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83838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83838"/>
          <w:spacing w:val="0"/>
          <w:sz w:val="44"/>
          <w:szCs w:val="44"/>
          <w:shd w:val="clear" w:fill="FFFFFF"/>
        </w:rPr>
        <w:t xml:space="preserve">广州交通投资集团有限公司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83838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83838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83838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83838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83838"/>
          <w:spacing w:val="0"/>
          <w:sz w:val="44"/>
          <w:szCs w:val="44"/>
          <w:shd w:val="clear" w:fill="FFFFFF"/>
          <w:lang w:val="en-US" w:eastAsia="zh-Hans"/>
        </w:rPr>
        <w:t>校园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83838"/>
          <w:spacing w:val="0"/>
          <w:sz w:val="44"/>
          <w:szCs w:val="44"/>
          <w:shd w:val="clear" w:fill="FFFFFF"/>
        </w:rPr>
        <w:t>招聘简章</w:t>
      </w:r>
    </w:p>
    <w:p>
      <w:pPr>
        <w:rPr>
          <w:rFonts w:hint="eastAsi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一、集团简介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广州交通投资集团有限公司（简称广州交投集团）成立于2008年8月，是广州市政府全资大型国有企业。公司始终以“为广州建设大交通”为宗旨，主要从事高速公路、城市快速路等交通基础设施的投资、建设和运营管理，代表广州市政府持有南广、贵广铁路，广珠城际，珠三角城际、白云机场、广州电力机车等国家、省部级重点项目股权，持有广东省机场集团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49%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股权，并负责广州市年票制项目的托管业务，是广州交通基础设施建设龙头企业、广州首批总部经济企业、中国服务业500强企业、广东省500强企业。集团下属全资、控股企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</w:rPr>
        <w:t>业48家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，员工总数7000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人，拥有国内信用评级AAA，集团广州广河REIT（上市代码：180201）为全国9个首批基础设施REITs试点项目中募资规模最大的一单。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广州交投集团持续加强基础设施互联互通，强化广州国际综合交通枢纽地位。目前已建成通车高快速路1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条，总里程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3公里，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投资总额约1300亿元，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在建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项目总投资额超2000亿元。战略布局大交通，以物流枢纽、智慧交通、产业金融和航空产业等投资为新兴业务；土地一级开发、园区（服务区）商业开发等为支撑业务；施工、综合管养、铁路资产管理等为基础业务；油品、材料、桥下空间品质提升等为衍生业务的“综合交通+”业务布局，聚焦高质量、可持续发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、招聘岗位及条件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default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集团管培生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任职条件：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1.大学本科及以上学历；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数学、物理、化学、历史、哲学、经济等专业或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复合型学科背景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优先，符合集团新兴产业急需紧缺或未来布局领域的专业人才优先；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逻辑思维、创新能力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较强的抗压能力；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4.具有良好的自主学习与沟通表达能力；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5.认同交投集团企业文化，具有团队合作精神。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、福利待遇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险一金；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2.周末双休、法定节假日；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3.员工食堂、交通车、年度体检、大学生宿舍；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4.完善的职业生涯通道；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5.提供丰富的文体设施；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6.丰富的党工团活动。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四、联系我们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投递：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instrText xml:space="preserve"> HYPERLINK "mailto:gzjtjt@163.com" </w:instrTex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gzjtjt@163.com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请按照“姓名-性别-学历-学校-专业-投递岗位”命名)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2.联系人：唐先生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陈女士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020-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84012739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020-84012907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Hans"/>
        </w:rPr>
        <w:t>工作日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8:30AM-17:00PM）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WViYjIwZjI4NjEzZTExZDY3NTIxMDU4ZGU2MzIifQ=="/>
  </w:docVars>
  <w:rsids>
    <w:rsidRoot w:val="5FCF98BF"/>
    <w:rsid w:val="074E13C0"/>
    <w:rsid w:val="080C3091"/>
    <w:rsid w:val="12124440"/>
    <w:rsid w:val="17C8790E"/>
    <w:rsid w:val="226E4E37"/>
    <w:rsid w:val="27597B0C"/>
    <w:rsid w:val="39B03F9F"/>
    <w:rsid w:val="3E19443A"/>
    <w:rsid w:val="3EC12A0F"/>
    <w:rsid w:val="4B1840EF"/>
    <w:rsid w:val="4E0E741B"/>
    <w:rsid w:val="518B7110"/>
    <w:rsid w:val="5FCF98BF"/>
    <w:rsid w:val="69FFF408"/>
    <w:rsid w:val="6D9F5DAF"/>
    <w:rsid w:val="79F11287"/>
    <w:rsid w:val="BFF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spacing w:after="120"/>
      <w:ind w:left="200" w:leftChars="200" w:firstLine="200" w:firstLineChars="200"/>
    </w:pPr>
    <w:rPr>
      <w:rFonts w:ascii="Calibri" w:hAnsi="Calibri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ind w:firstLine="570"/>
    </w:pPr>
    <w:rPr>
      <w:rFonts w:ascii="Times New Roman" w:hAnsi="Times New Roman"/>
      <w:sz w:val="28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企业简介"/>
    <w:basedOn w:val="1"/>
    <w:qFormat/>
    <w:uiPriority w:val="99"/>
    <w:pPr>
      <w:snapToGrid w:val="0"/>
      <w:spacing w:line="580" w:lineRule="exact"/>
      <w:jc w:val="center"/>
    </w:pPr>
    <w:rPr>
      <w:rFonts w:ascii="方正小标宋简体" w:hAnsi="宋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2022-12-10T13:09:00Z</dcterms:created>
  <dc:creator>M佩佩</dc:creator>
  <cp:lastModifiedBy>admin</cp:lastModifiedBy>
  <cp:lastPrinted>2023-09-15T01:23:00Z</cp:lastPrinted>
  <dcterms:modified xsi:type="dcterms:W3CDTF">2024-02-26T03:34:00Z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00995B178B474D2B874FD19A30B478CC_13</vt:lpwstr>
  </property>
</Properties>
</file>